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-417193</wp:posOffset>
            </wp:positionH>
            <wp:positionV relativeFrom="paragraph">
              <wp:posOffset>90170</wp:posOffset>
            </wp:positionV>
            <wp:extent cx="1000760" cy="81470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814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Ilmo. Sr. Oficial do Registro de Imóveis de Panambi, RS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_____________________________________________________________________________, nacionalidade: _______________________________, estado civil: ___________________________________________, união estável: (  ) sim (  ) não, profissão: __________________________, filiação: _________________________________________________________________________________________________, documento de identidade: ____________________________________________________, órgão expedidor: _____________, CPF: ____________________________________________________, telefone: _______________________________, endereço completo: ______________________________________________ _____________________________________, e-mail:_____________________________________________________.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(   ) </w:t>
      </w:r>
      <w:r w:rsidDel="00000000" w:rsidR="00000000" w:rsidRPr="00000000">
        <w:rPr>
          <w:sz w:val="20"/>
          <w:szCs w:val="20"/>
          <w:rtl w:val="0"/>
        </w:rPr>
        <w:t xml:space="preserve">Declaro para os devidos fins, que: (1)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esta é a minha primeira aquisição imobiliária</w:t>
      </w:r>
      <w:r w:rsidDel="00000000" w:rsidR="00000000" w:rsidRPr="00000000">
        <w:rPr>
          <w:sz w:val="20"/>
          <w:szCs w:val="20"/>
          <w:rtl w:val="0"/>
        </w:rPr>
        <w:t xml:space="preserve">; (2) </w:t>
      </w:r>
      <w:r w:rsidDel="00000000" w:rsidR="00000000" w:rsidRPr="00000000">
        <w:rPr>
          <w:b w:val="1"/>
          <w:sz w:val="20"/>
          <w:szCs w:val="20"/>
          <w:rtl w:val="0"/>
        </w:rPr>
        <w:t xml:space="preserve">que o imóvel é para fins residenciais</w:t>
      </w:r>
      <w:r w:rsidDel="00000000" w:rsidR="00000000" w:rsidRPr="00000000">
        <w:rPr>
          <w:sz w:val="20"/>
          <w:szCs w:val="20"/>
          <w:rtl w:val="0"/>
        </w:rPr>
        <w:t xml:space="preserve">; e (3) </w:t>
      </w:r>
      <w:r w:rsidDel="00000000" w:rsidR="00000000" w:rsidRPr="00000000">
        <w:rPr>
          <w:b w:val="1"/>
          <w:sz w:val="20"/>
          <w:szCs w:val="20"/>
          <w:rtl w:val="0"/>
        </w:rPr>
        <w:t xml:space="preserve">que é adquirido através de financiamento pelo Sistema Financeiro de Habitação</w:t>
      </w:r>
      <w:r w:rsidDel="00000000" w:rsidR="00000000" w:rsidRPr="00000000">
        <w:rPr>
          <w:sz w:val="20"/>
          <w:szCs w:val="20"/>
          <w:rtl w:val="0"/>
        </w:rPr>
        <w:t xml:space="preserve">, me enquadrando no disposto no art. 290 da Lei 6.015/73 que dispõe: </w:t>
      </w:r>
    </w:p>
    <w:p w:rsidR="00000000" w:rsidDel="00000000" w:rsidP="00000000" w:rsidRDefault="00000000" w:rsidRPr="00000000" w14:paraId="00000009">
      <w:pPr>
        <w:ind w:left="851" w:firstLine="0"/>
        <w:jc w:val="both"/>
        <w:rPr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sz w:val="18"/>
          <w:szCs w:val="18"/>
          <w:rtl w:val="0"/>
        </w:rPr>
        <w:t xml:space="preserve">“</w:t>
      </w:r>
      <w:r w:rsidDel="00000000" w:rsidR="00000000" w:rsidRPr="00000000">
        <w:rPr>
          <w:i w:val="1"/>
          <w:sz w:val="18"/>
          <w:szCs w:val="18"/>
          <w:rtl w:val="0"/>
        </w:rPr>
        <w:t xml:space="preserve">Os emolumentos devidos pelos atos relacionados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com a primeira aquisição imobiliária para fins residenciais, financiada pelo Sistema Financeiro da Habitação</w:t>
      </w:r>
      <w:r w:rsidDel="00000000" w:rsidR="00000000" w:rsidRPr="00000000">
        <w:rPr>
          <w:i w:val="1"/>
          <w:sz w:val="18"/>
          <w:szCs w:val="18"/>
          <w:rtl w:val="0"/>
        </w:rPr>
        <w:t xml:space="preserve">, serão reduzidos em 50% (cinquenta por cento)”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left="851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426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ainda, conforme dispõe o art. 431,  §§ 6º e 7º, da Consolidação Normativa Notarial e Registral – CNNR que dispõe:    </w:t>
      </w:r>
    </w:p>
    <w:p w:rsidR="00000000" w:rsidDel="00000000" w:rsidP="00000000" w:rsidRDefault="00000000" w:rsidRPr="00000000" w14:paraId="0000000C">
      <w:pPr>
        <w:ind w:left="993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§6º – Os emolumentos devidos pelos atos relacionados à primeira aquisição imobiliária para fins residenciais financiada pelo Sistema Financeiro de Habitação, ou Projeto Casa Verde e Amarela, devem ter redução de 50% e serão calculados sobre o valor total do imóvel e não apenas em relação à parte financiada, com validade para todos os atos inerentes, exceto as certidões, devendo constar de forma clara o desconto no Recibo de Emolumentos. (Incluído pelo Provimento nº 006/2022-CGJ).</w:t>
      </w:r>
    </w:p>
    <w:p w:rsidR="00000000" w:rsidDel="00000000" w:rsidP="00000000" w:rsidRDefault="00000000" w:rsidRPr="00000000" w14:paraId="0000000D">
      <w:pPr>
        <w:spacing w:line="360" w:lineRule="auto"/>
        <w:ind w:firstLine="42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42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Declaramos ainda que temos ciência que o não enquadramento nas condições acima resulta na perda dos benefícios supra mencionados e na obrigatoriedade da complementação dos emolumentos, bem como que inserir declaração falsa em documento público caracteriza crime de falsidade ideológica previsto no art. 299 do Código Penal, que assim dispõe:</w:t>
      </w:r>
    </w:p>
    <w:p w:rsidR="00000000" w:rsidDel="00000000" w:rsidP="00000000" w:rsidRDefault="00000000" w:rsidRPr="00000000" w14:paraId="0000000F">
      <w:pPr>
        <w:spacing w:line="360" w:lineRule="auto"/>
        <w:ind w:left="993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“ 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42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360" w:lineRule="auto"/>
        <w:jc w:val="both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(    )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Declaro ter ciência de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que não temos direito à redução de emolumentos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por não me enquadrar nos critérios legais para a concessão de tal benefício.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Nestes termos, pede deferimento.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Panambi,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(reconhecer firma ou assinar na presença) ou, assinar digitalmente (padrão ICP-Brasil)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567" w:left="1077" w:right="1077" w:header="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A5F7E"/>
    <w:pPr>
      <w:widowControl w:val="0"/>
      <w:suppressAutoHyphens w:val="1"/>
      <w:spacing w:after="0" w:line="240" w:lineRule="auto"/>
    </w:pPr>
    <w:rPr>
      <w:rFonts w:ascii="Times New Roman" w:cs="Times New Roman" w:eastAsia="Lucida Sans Unicode" w:hAnsi="Times New Roman"/>
      <w:kern w:val="1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A5F7E"/>
    <w:pPr>
      <w:widowControl w:val="1"/>
      <w:tabs>
        <w:tab w:val="center" w:pos="4252"/>
        <w:tab w:val="right" w:pos="8504"/>
      </w:tabs>
      <w:suppressAutoHyphens w:val="0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CA5F7E"/>
  </w:style>
  <w:style w:type="paragraph" w:styleId="Rodap">
    <w:name w:val="footer"/>
    <w:basedOn w:val="Normal"/>
    <w:link w:val="RodapChar"/>
    <w:uiPriority w:val="99"/>
    <w:unhideWhenUsed w:val="1"/>
    <w:rsid w:val="00CA5F7E"/>
    <w:pPr>
      <w:widowControl w:val="1"/>
      <w:tabs>
        <w:tab w:val="center" w:pos="4252"/>
        <w:tab w:val="right" w:pos="8504"/>
      </w:tabs>
      <w:suppressAutoHyphens w:val="0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CA5F7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lOF6k+t9U7Cfx1HsdiLSDhiF8g==">CgMxLjAyCGguZ2pkZ3hzMgloLjMwajB6bGwyCWguMWZvYjl0ZTgAciExYXluRXpPVVN2YzJYeDhQNk9YcmI3aXcwbkpuLXlodEs=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2022-12-09T14:46:00Z</dcterms:created>
  <dc:creator>Usuário</dc:creator>
</cp:coreProperties>
</file>